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5D" w:rsidRDefault="00706003" w:rsidP="0070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036A5D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6003" w:rsidRDefault="00706003" w:rsidP="0070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«Ранняя профессиональная ориентация» </w:t>
      </w:r>
    </w:p>
    <w:p w:rsidR="00706003" w:rsidRDefault="00706003" w:rsidP="0070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учебным программам по предметам:</w:t>
      </w:r>
    </w:p>
    <w:p w:rsidR="00706003" w:rsidRDefault="00706003" w:rsidP="0070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 «Рисунок»</w:t>
      </w:r>
    </w:p>
    <w:p w:rsidR="00706003" w:rsidRDefault="00706003" w:rsidP="00706003">
      <w:pPr>
        <w:pStyle w:val="a6"/>
        <w:jc w:val="both"/>
        <w:rPr>
          <w:sz w:val="28"/>
          <w:szCs w:val="28"/>
        </w:rPr>
      </w:pPr>
    </w:p>
    <w:p w:rsidR="00706003" w:rsidRDefault="00706003" w:rsidP="0070600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«Рисунок» преследует следующие цели и задачи:</w:t>
      </w:r>
    </w:p>
    <w:p w:rsidR="00706003" w:rsidRDefault="00706003" w:rsidP="00706003">
      <w:pPr>
        <w:pStyle w:val="a6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учебного предмета: совершенствование практических умений и навыков в выполнении академического рисунка.</w:t>
      </w:r>
    </w:p>
    <w:p w:rsidR="00706003" w:rsidRDefault="00706003" w:rsidP="00706003">
      <w:pPr>
        <w:pStyle w:val="a6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учебного предмета:</w:t>
      </w:r>
    </w:p>
    <w:p w:rsidR="00706003" w:rsidRDefault="00706003" w:rsidP="007060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усложнение изобразительной деятельности учащихся с учетом возрастных, психофизиологических особенностей. </w:t>
      </w:r>
    </w:p>
    <w:p w:rsidR="00706003" w:rsidRDefault="00706003" w:rsidP="007060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углубление знаний о конструктивном построении рисунка;</w:t>
      </w:r>
    </w:p>
    <w:p w:rsidR="00706003" w:rsidRDefault="00706003" w:rsidP="00706003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знаний о правилах изображения предметов с натуры;</w:t>
      </w:r>
    </w:p>
    <w:p w:rsidR="00706003" w:rsidRDefault="00706003" w:rsidP="00706003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706003" w:rsidRDefault="00706003" w:rsidP="00706003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зрительной и вербальной памяти;</w:t>
      </w:r>
    </w:p>
    <w:p w:rsidR="00706003" w:rsidRDefault="00706003" w:rsidP="00706003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искусства.</w:t>
      </w:r>
    </w:p>
    <w:p w:rsidR="00706003" w:rsidRDefault="00706003" w:rsidP="00706003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706003" w:rsidRDefault="00706003" w:rsidP="00706003">
      <w:pPr>
        <w:pStyle w:val="a6"/>
        <w:shd w:val="clear" w:color="auto" w:fill="FFFFFF"/>
        <w:jc w:val="both"/>
        <w:rPr>
          <w:sz w:val="28"/>
          <w:szCs w:val="28"/>
        </w:rPr>
      </w:pPr>
    </w:p>
    <w:p w:rsidR="00706003" w:rsidRDefault="00706003" w:rsidP="00706003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706003" w:rsidTr="00706003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706003" w:rsidTr="00706003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706003" w:rsidTr="00706003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706003" w:rsidRDefault="00706003" w:rsidP="0070600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706003" w:rsidRDefault="00706003" w:rsidP="00706003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1.Значение и место академического рисунка в художественном образовании.   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2. Методы построения геометрических тел в пространстве  с учетом перспективы и    освещения.                                                                                                        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>3. Конструктивный рисунок.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>4. Тоновой рисунок.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>5. Конструктивный анализ головы человека.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6. Конструктивный рисунок головы.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>7. Тоновой рисунок головы.</w:t>
      </w:r>
    </w:p>
    <w:p w:rsidR="00706003" w:rsidRDefault="00706003" w:rsidP="00706003">
      <w:pPr>
        <w:pStyle w:val="a6"/>
        <w:rPr>
          <w:sz w:val="28"/>
          <w:szCs w:val="28"/>
        </w:rPr>
      </w:pPr>
      <w:r>
        <w:rPr>
          <w:sz w:val="28"/>
          <w:szCs w:val="28"/>
        </w:rPr>
        <w:t>8. Итоговое задание.</w:t>
      </w:r>
    </w:p>
    <w:p w:rsidR="00706003" w:rsidRDefault="00706003" w:rsidP="00706003">
      <w:pPr>
        <w:pStyle w:val="a6"/>
        <w:rPr>
          <w:sz w:val="28"/>
          <w:szCs w:val="28"/>
        </w:rPr>
      </w:pPr>
    </w:p>
    <w:p w:rsidR="00706003" w:rsidRDefault="00706003" w:rsidP="00706003">
      <w:pPr>
        <w:rPr>
          <w:b/>
          <w:sz w:val="28"/>
          <w:szCs w:val="28"/>
        </w:rPr>
      </w:pPr>
    </w:p>
    <w:p w:rsidR="00706003" w:rsidRPr="00706003" w:rsidRDefault="00706003" w:rsidP="007060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«Живопись»</w:t>
      </w:r>
    </w:p>
    <w:p w:rsidR="00706003" w:rsidRDefault="00706003" w:rsidP="0070600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«Живопись» преследует следующие цели и задачи:</w:t>
      </w:r>
    </w:p>
    <w:p w:rsidR="00706003" w:rsidRDefault="00706003" w:rsidP="00706003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003" w:rsidRDefault="00706003" w:rsidP="00706003">
      <w:pPr>
        <w:pStyle w:val="a6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курса «Живописи» является  получение учащимися объема знаний, умений и навыков, необходимых для дальнейшего обучения в специальных учебных заведениях художественного профиля.</w:t>
      </w:r>
    </w:p>
    <w:p w:rsidR="00706003" w:rsidRDefault="00706003" w:rsidP="00706003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являются:  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цветового зрения, художественно-образной памяти, творческой активности, художественных способностей, воображения, фантазии учащихся; 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практическим умениям и навыкам работы акварелью и гуашью, изучение их технических свойств; 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углубление знаний о цвете: спектре, основных, дополнительных, составных цветах, хроматическом и ахроматическом цвете, локальном и обусловленном цвете, холодных и теплых цветах, взаимодействии цветов, рефлексах, контрастности; 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 умения вести одновременное сравнивание,  целостного восприятия и изображения натуры; 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вести как краткосрочную, так и длительную работу; 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 умения работать в различных условиях  пространственно-воздушной среды;</w:t>
      </w:r>
    </w:p>
    <w:p w:rsidR="00706003" w:rsidRDefault="00706003" w:rsidP="00706003">
      <w:pPr>
        <w:pStyle w:val="a6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образного мышления и воображения;</w:t>
      </w:r>
    </w:p>
    <w:p w:rsidR="00706003" w:rsidRDefault="00706003" w:rsidP="00706003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706003" w:rsidRDefault="00706003" w:rsidP="00706003">
      <w:pPr>
        <w:pStyle w:val="a6"/>
        <w:shd w:val="clear" w:color="auto" w:fill="FFFFFF"/>
        <w:jc w:val="both"/>
        <w:rPr>
          <w:sz w:val="28"/>
          <w:szCs w:val="28"/>
        </w:rPr>
      </w:pPr>
    </w:p>
    <w:p w:rsidR="00706003" w:rsidRDefault="00706003" w:rsidP="00706003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706003" w:rsidTr="00706003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706003" w:rsidTr="00706003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706003" w:rsidTr="00706003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706003" w:rsidRDefault="00706003" w:rsidP="0070600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706003" w:rsidRDefault="00706003" w:rsidP="00706003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706003" w:rsidRDefault="00706003" w:rsidP="007060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1.Физические свойства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2.Ахроматические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Хроматические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Насыщенность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Светлота.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Цветовой круг.    Спектральные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Дополнительные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 Родственные цвета.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Приемы работы акварелью.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Передача освещенности. 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Передача колорита.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Передача материальности.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Итоговая работа.</w:t>
      </w:r>
    </w:p>
    <w:p w:rsidR="00706003" w:rsidRDefault="00706003" w:rsidP="00706003">
      <w:pPr>
        <w:pStyle w:val="a6"/>
        <w:jc w:val="center"/>
        <w:rPr>
          <w:b/>
          <w:sz w:val="28"/>
          <w:szCs w:val="28"/>
        </w:rPr>
      </w:pPr>
    </w:p>
    <w:p w:rsidR="00706003" w:rsidRDefault="00706003" w:rsidP="007060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«Композиция»</w:t>
      </w:r>
    </w:p>
    <w:p w:rsidR="00706003" w:rsidRDefault="00706003" w:rsidP="00706003">
      <w:pPr>
        <w:pStyle w:val="a6"/>
        <w:ind w:left="1080"/>
        <w:rPr>
          <w:sz w:val="28"/>
          <w:szCs w:val="28"/>
        </w:rPr>
      </w:pPr>
    </w:p>
    <w:p w:rsidR="00706003" w:rsidRDefault="00706003" w:rsidP="00706003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«Композиция» преследует следующие цели и задачи:</w:t>
      </w:r>
    </w:p>
    <w:p w:rsidR="00706003" w:rsidRDefault="00706003" w:rsidP="007060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003" w:rsidRDefault="00706003" w:rsidP="0070600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Целью</w:t>
      </w:r>
      <w:r>
        <w:rPr>
          <w:rFonts w:ascii="Times New Roman" w:hAnsi="Times New Roman"/>
          <w:sz w:val="28"/>
          <w:szCs w:val="28"/>
        </w:rPr>
        <w:t xml:space="preserve"> программы «Композиция»  является совершенствование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706003" w:rsidRDefault="00706003" w:rsidP="007060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003" w:rsidRDefault="00706003" w:rsidP="007060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706003" w:rsidRDefault="00706003" w:rsidP="007060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 xml:space="preserve">- усложнение изобразительной деятельности учащихся с учетом возрастных, психофизиологических особенностей. </w:t>
      </w:r>
    </w:p>
    <w:p w:rsidR="00706003" w:rsidRDefault="00706003" w:rsidP="00706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-углубление знаний о законах композиции;</w:t>
      </w:r>
    </w:p>
    <w:p w:rsidR="00706003" w:rsidRDefault="00706003" w:rsidP="007060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знаний о правилах построения композиции;</w:t>
      </w:r>
    </w:p>
    <w:p w:rsidR="00706003" w:rsidRDefault="00706003" w:rsidP="007060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706003" w:rsidRDefault="00706003" w:rsidP="007060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зрительной и вербальной памяти;</w:t>
      </w:r>
    </w:p>
    <w:p w:rsidR="00706003" w:rsidRDefault="00706003" w:rsidP="007060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художественно-творческого потенциала личности, проецируемого в будущем в любую область творческого труда.</w:t>
      </w:r>
    </w:p>
    <w:p w:rsidR="00706003" w:rsidRDefault="00706003" w:rsidP="00706003">
      <w:pPr>
        <w:pStyle w:val="a6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706003" w:rsidRDefault="00706003" w:rsidP="00706003">
      <w:pPr>
        <w:jc w:val="both"/>
        <w:rPr>
          <w:rFonts w:cs="Times New Roman"/>
        </w:rPr>
      </w:pPr>
    </w:p>
    <w:p w:rsidR="00706003" w:rsidRDefault="00706003" w:rsidP="00706003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706003" w:rsidTr="00706003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706003" w:rsidTr="00706003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06003" w:rsidTr="00706003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706003" w:rsidRDefault="00706003" w:rsidP="0070600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>Объем учебной нагрузки в неделю составляет 2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706003" w:rsidRDefault="00706003" w:rsidP="0070600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композиции.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Формат.</w:t>
      </w:r>
      <w:r>
        <w:rPr>
          <w:rFonts w:ascii="Times New Roman" w:hAnsi="Times New Roman"/>
          <w:sz w:val="28"/>
          <w:szCs w:val="28"/>
        </w:rPr>
        <w:tab/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Статика.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Динамика.</w:t>
      </w:r>
      <w:r>
        <w:rPr>
          <w:rFonts w:ascii="Times New Roman" w:hAnsi="Times New Roman"/>
          <w:sz w:val="28"/>
          <w:szCs w:val="28"/>
        </w:rPr>
        <w:tab/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Симметрия, асимметрия.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Ритм. Передача ритма.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Равновесие частей композиции.</w:t>
      </w:r>
      <w:r>
        <w:rPr>
          <w:rFonts w:ascii="Times New Roman" w:hAnsi="Times New Roman"/>
          <w:sz w:val="28"/>
          <w:szCs w:val="28"/>
        </w:rPr>
        <w:tab/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Выделение сюжетно-композиционного центра.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Композиция из геометрических фигур.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Контраст. Нюанс.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Целостность композиции.  Понятие целостности, неделимости композиции.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Масштабность.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Пропорции.</w:t>
      </w:r>
    </w:p>
    <w:p w:rsidR="00706003" w:rsidRDefault="00706003" w:rsidP="00706003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Итоговая работа.</w:t>
      </w:r>
    </w:p>
    <w:p w:rsidR="00706003" w:rsidRDefault="00706003" w:rsidP="00706003">
      <w:pPr>
        <w:pStyle w:val="a6"/>
        <w:jc w:val="center"/>
        <w:rPr>
          <w:sz w:val="28"/>
          <w:szCs w:val="28"/>
        </w:rPr>
      </w:pPr>
    </w:p>
    <w:p w:rsidR="00706003" w:rsidRDefault="00706003" w:rsidP="007060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«Колористика»</w:t>
      </w:r>
    </w:p>
    <w:p w:rsidR="00706003" w:rsidRDefault="00706003" w:rsidP="00706003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«Колористика» преследует следующие цели и задачи:</w:t>
      </w:r>
    </w:p>
    <w:p w:rsidR="00706003" w:rsidRDefault="00706003" w:rsidP="00706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 приобретение навыков выполнения колористических плоскостных композиций на базе полученных сведений о принципах и закономерностях составления гармонических цветосочетаний основных групп и типов; </w:t>
      </w:r>
    </w:p>
    <w:p w:rsidR="00706003" w:rsidRDefault="00706003" w:rsidP="0070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06003" w:rsidRDefault="00706003" w:rsidP="00706003">
      <w:pPr>
        <w:shd w:val="clear" w:color="auto" w:fill="FFFFFF"/>
        <w:tabs>
          <w:tab w:val="left" w:pos="2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</w:t>
      </w:r>
    </w:p>
    <w:p w:rsidR="00706003" w:rsidRDefault="00706003" w:rsidP="007060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задачу курса «Колористика» входит:</w:t>
      </w:r>
    </w:p>
    <w:p w:rsidR="00706003" w:rsidRDefault="00706003" w:rsidP="0070600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расширение знаний о законах  цветоведения;</w:t>
      </w:r>
    </w:p>
    <w:p w:rsidR="00706003" w:rsidRDefault="00706003" w:rsidP="0070600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развитие объемно-пространственного  и  художественно-композиционного мышления;</w:t>
      </w:r>
    </w:p>
    <w:p w:rsidR="00706003" w:rsidRDefault="00706003" w:rsidP="0070600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изучение    использования цвета  в  архитектурно-дизайнерском  творчестве; </w:t>
      </w:r>
    </w:p>
    <w:p w:rsidR="00706003" w:rsidRDefault="00706003" w:rsidP="00706003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-формирование умений по применению полученных знаний в современном дизайнерском проектировании; </w:t>
      </w:r>
    </w:p>
    <w:p w:rsidR="00706003" w:rsidRDefault="00706003" w:rsidP="00706003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-развитие творческой индивидуальности учащегося в процессе создания художественного образа; </w:t>
      </w:r>
    </w:p>
    <w:p w:rsidR="00706003" w:rsidRDefault="00706003" w:rsidP="00706003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развитие образного мышления и воображения.;</w:t>
      </w:r>
    </w:p>
    <w:p w:rsidR="00706003" w:rsidRDefault="00706003" w:rsidP="00706003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003" w:rsidRDefault="00706003" w:rsidP="00706003">
      <w:pPr>
        <w:pStyle w:val="a6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706003" w:rsidRDefault="00706003" w:rsidP="00706003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003" w:rsidRDefault="00706003" w:rsidP="00706003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706003" w:rsidTr="00706003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706003" w:rsidTr="00706003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06003" w:rsidTr="00706003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06003" w:rsidRDefault="00706003" w:rsidP="0070600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2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706003" w:rsidRDefault="00706003" w:rsidP="00706003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706003" w:rsidRDefault="00706003" w:rsidP="00706003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1.Физика цвета. Цвет и цветовое воздействие.</w:t>
      </w:r>
    </w:p>
    <w:p w:rsidR="00706003" w:rsidRDefault="00706003" w:rsidP="00706003">
      <w:pPr>
        <w:pStyle w:val="a3"/>
        <w:ind w:left="85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   Цветовая гармония.    Цветовое конструирование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Двенадцатичастный цветовой круг.</w:t>
      </w:r>
    </w:p>
    <w:p w:rsidR="00706003" w:rsidRDefault="00706003" w:rsidP="00706003">
      <w:pPr>
        <w:pStyle w:val="a5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Семь типов контрастов.                                                                                                                                                               5.   Смешение цветов. 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Цветовой шар.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Созвучие шести цветов.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Форма и цвет.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Пространственное воздействие цвета.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 Теория цветовых впечатлений.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Теория цветовой выразительности.</w:t>
      </w:r>
    </w:p>
    <w:p w:rsidR="00706003" w:rsidRDefault="00706003" w:rsidP="00706003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Итоговая работа.</w:t>
      </w:r>
    </w:p>
    <w:p w:rsidR="00706003" w:rsidRDefault="00706003" w:rsidP="00706003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706003" w:rsidRDefault="00706003" w:rsidP="00706003">
      <w:pPr>
        <w:pStyle w:val="a6"/>
        <w:ind w:left="1080"/>
        <w:jc w:val="both"/>
        <w:rPr>
          <w:sz w:val="28"/>
          <w:szCs w:val="28"/>
        </w:rPr>
      </w:pPr>
    </w:p>
    <w:p w:rsidR="00706003" w:rsidRDefault="00706003" w:rsidP="00706003">
      <w:pPr>
        <w:pStyle w:val="a6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6003" w:rsidRDefault="00706003" w:rsidP="0070600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«Инженерная графика»</w:t>
      </w:r>
    </w:p>
    <w:p w:rsidR="00706003" w:rsidRDefault="00706003" w:rsidP="00706003">
      <w:pPr>
        <w:pStyle w:val="a6"/>
        <w:ind w:left="1080"/>
        <w:rPr>
          <w:sz w:val="28"/>
          <w:szCs w:val="28"/>
        </w:rPr>
      </w:pPr>
    </w:p>
    <w:p w:rsidR="00706003" w:rsidRDefault="00706003" w:rsidP="00706003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«Инженерная графика» преследует следующие цели и задачи:</w:t>
      </w:r>
    </w:p>
    <w:p w:rsidR="00706003" w:rsidRDefault="00706003" w:rsidP="00706003">
      <w:pPr>
        <w:pStyle w:val="body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706003" w:rsidRDefault="00706003" w:rsidP="00706003">
      <w:pPr>
        <w:pStyle w:val="body"/>
        <w:spacing w:before="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образование учащихся направлено на подготовку грамотных в области графической деятельности выпускников,  владеющих совокупностью графических умений.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 Цель графического образования конкретизируется в основных      </w:t>
      </w:r>
      <w:r>
        <w:rPr>
          <w:b/>
          <w:sz w:val="28"/>
          <w:szCs w:val="28"/>
        </w:rPr>
        <w:t>задачах: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• в формировании представлений о графических средствах (языковых, неязыковых, ручных, компьютерных) отображения, создания, хранения, передачи и обработки информации;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• в изучении и овладении методами, способами, средствами отображения и чтения информации, используемыми в различных видах деятельности;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• в развитии пространственного воображения и пространственных представлений (статических, динамических), образного, пространственного, логического, абстрактного мышления;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• в формировании умений применять геометро-графические знания и умения в новых ситуациях для решения различных прикладных задач;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• в обучении чтению и выполнении чертежей (эскизов), аксонометрических проекций, технических рисунков, схем изделий различного назначения;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• в ознакомлении с содержанием и последовательностью этапов проектной деятельности в области технического и художественного конструирования;</w:t>
      </w:r>
    </w:p>
    <w:p w:rsidR="00706003" w:rsidRDefault="00706003" w:rsidP="00706003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• в формировании и развитии эстетического вкуса;</w:t>
      </w:r>
    </w:p>
    <w:p w:rsidR="00706003" w:rsidRDefault="00706003" w:rsidP="00706003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     • в овладении компьютерными технологиями для получения графических изображений;</w:t>
      </w:r>
      <w:r>
        <w:rPr>
          <w:sz w:val="28"/>
          <w:szCs w:val="28"/>
        </w:rPr>
        <w:br/>
        <w:t>      • в обучении самостоятельной работе со справочными материалами</w:t>
      </w:r>
    </w:p>
    <w:p w:rsidR="00706003" w:rsidRDefault="00706003" w:rsidP="00706003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706003" w:rsidRDefault="00706003" w:rsidP="00706003">
      <w:pPr>
        <w:tabs>
          <w:tab w:val="left" w:pos="1322"/>
        </w:tabs>
      </w:pPr>
    </w:p>
    <w:p w:rsidR="00706003" w:rsidRDefault="00706003" w:rsidP="00706003">
      <w:pPr>
        <w:pStyle w:val="Standard"/>
        <w:ind w:left="1080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706003" w:rsidTr="00706003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706003" w:rsidTr="00706003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06003" w:rsidTr="00706003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pStyle w:val="Standard"/>
              <w:spacing w:line="276" w:lineRule="auto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03" w:rsidRDefault="007060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706003" w:rsidRDefault="00706003" w:rsidP="0070600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2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706003" w:rsidRDefault="00706003" w:rsidP="00706003">
      <w:pPr>
        <w:pStyle w:val="a6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графического языка в передаче информации о предметном мире. Правила оформления чертежей.  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графического отображения.  Метод проецирования и графические способы построения изображений    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Графические методы научной, производственной и проектно-конструкторской деятельности. Чтение и выполнение чертежей    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Сечения и разрезы  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Условности и упрощения, принятые на чертеже  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Сборочные чертежи  </w:t>
      </w:r>
    </w:p>
    <w:p w:rsidR="00706003" w:rsidRDefault="00706003" w:rsidP="00706003">
      <w:pPr>
        <w:pStyle w:val="body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Строительное черчение  </w:t>
      </w:r>
    </w:p>
    <w:p w:rsidR="00706003" w:rsidRDefault="00706003" w:rsidP="00706003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и тестирование  </w:t>
      </w:r>
    </w:p>
    <w:p w:rsidR="00222F4E" w:rsidRPr="00706003" w:rsidRDefault="00706003" w:rsidP="00706003">
      <w:pPr>
        <w:pStyle w:val="a6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222F4E" w:rsidRPr="00706003" w:rsidSect="0088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EC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251B"/>
    <w:multiLevelType w:val="hybridMultilevel"/>
    <w:tmpl w:val="9796E0F8"/>
    <w:lvl w:ilvl="0" w:tplc="5EAAFD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26B8"/>
    <w:multiLevelType w:val="hybridMultilevel"/>
    <w:tmpl w:val="9D28822C"/>
    <w:lvl w:ilvl="0" w:tplc="616AB9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07777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0621F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305E0"/>
    <w:multiLevelType w:val="hybridMultilevel"/>
    <w:tmpl w:val="FE1E717E"/>
    <w:lvl w:ilvl="0" w:tplc="1A082D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71A10"/>
    <w:multiLevelType w:val="hybridMultilevel"/>
    <w:tmpl w:val="F92A81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71B2A"/>
    <w:multiLevelType w:val="hybridMultilevel"/>
    <w:tmpl w:val="5BE82CBE"/>
    <w:lvl w:ilvl="0" w:tplc="9F945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706003"/>
    <w:rsid w:val="00036A5D"/>
    <w:rsid w:val="00222F4E"/>
    <w:rsid w:val="00706003"/>
    <w:rsid w:val="008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0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70600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No Spacing"/>
    <w:uiPriority w:val="1"/>
    <w:qFormat/>
    <w:rsid w:val="007060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06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600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body">
    <w:name w:val="body"/>
    <w:basedOn w:val="a"/>
    <w:rsid w:val="007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4">
    <w:name w:val="podzag_4"/>
    <w:basedOn w:val="a"/>
    <w:rsid w:val="007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1532</Words>
  <Characters>8735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ДХШ г.Губкин</cp:lastModifiedBy>
  <cp:revision>5</cp:revision>
  <dcterms:created xsi:type="dcterms:W3CDTF">2017-03-27T08:48:00Z</dcterms:created>
  <dcterms:modified xsi:type="dcterms:W3CDTF">2017-03-27T08:56:00Z</dcterms:modified>
</cp:coreProperties>
</file>