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Аннотации к рабочей программе «Основы живописи и дизайна»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к учебным программам по предметам: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Учебная программа «Рисунок»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2A92" w:rsidRDefault="001D2A92" w:rsidP="001D2A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i/>
        </w:rPr>
        <w:t>Цель учебного предмета</w:t>
      </w:r>
    </w:p>
    <w:p w:rsidR="001D2A92" w:rsidRDefault="001D2A92" w:rsidP="001D2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программы «Рисунок» является </w:t>
      </w:r>
      <w:proofErr w:type="spellStart"/>
      <w:r>
        <w:rPr>
          <w:rFonts w:ascii="Times New Roman" w:hAnsi="Times New Roman" w:cs="Times New Roman"/>
        </w:rPr>
        <w:t>общеэстетическое</w:t>
      </w:r>
      <w:proofErr w:type="spellEnd"/>
      <w:r>
        <w:rPr>
          <w:rFonts w:ascii="Times New Roman" w:hAnsi="Times New Roman" w:cs="Times New Roman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1D2A92" w:rsidRDefault="001D2A92" w:rsidP="001D2A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i/>
        </w:rPr>
        <w:t>Задачи учебного предмета</w:t>
      </w:r>
    </w:p>
    <w:p w:rsidR="001D2A92" w:rsidRDefault="001D2A92" w:rsidP="001D2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учебного предмета являются: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знакомство учащихся с первичными знаниями о  перспективе и светотени;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знаний  о конструктивном построении рисунка;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знаний о правилах изображения предметов с натуры и по памяти;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знаний об основах рисования с натуры;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знаний о формальной композиции;</w:t>
      </w:r>
    </w:p>
    <w:p w:rsidR="001D2A92" w:rsidRDefault="001D2A92" w:rsidP="001D2A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–формирование умений и навыков работы с различными художественными материалами и техниками;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развитие зрительной и вербальной памяти;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развитие образного мышления и воображения;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D2A92" w:rsidRDefault="001D2A92" w:rsidP="001D2A92">
      <w:pPr>
        <w:shd w:val="clear" w:color="auto" w:fill="FFFFFF"/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Fonts w:ascii="Times New Roman" w:hAnsi="Times New Roman" w:cs="Times New Roman"/>
        </w:rPr>
        <w:t>– воспитание активного зрителя, способного воспринимать прекрасное.</w:t>
      </w:r>
    </w:p>
    <w:p w:rsidR="001D2A92" w:rsidRDefault="001D2A92" w:rsidP="001D2A92">
      <w:pPr>
        <w:shd w:val="clear" w:color="auto" w:fill="FFFFFF"/>
        <w:spacing w:after="0" w:line="240" w:lineRule="auto"/>
        <w:jc w:val="both"/>
      </w:pPr>
    </w:p>
    <w:p w:rsidR="001D2A92" w:rsidRDefault="001D2A92" w:rsidP="001D2A92">
      <w:pPr>
        <w:pStyle w:val="a5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 и форма аттестации.</w:t>
      </w:r>
    </w:p>
    <w:p w:rsidR="001D2A92" w:rsidRDefault="001D2A92" w:rsidP="001D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2A92" w:rsidRDefault="001D2A92" w:rsidP="001D2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418"/>
        <w:gridCol w:w="1128"/>
        <w:gridCol w:w="6"/>
        <w:gridCol w:w="1519"/>
        <w:gridCol w:w="6"/>
      </w:tblGrid>
      <w:tr w:rsidR="001D2A92" w:rsidTr="001D2A92">
        <w:trPr>
          <w:gridAfter w:val="1"/>
          <w:wAfter w:w="6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учебной работы,</w:t>
            </w:r>
          </w:p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нагрузки</w:t>
            </w:r>
          </w:p>
          <w:p w:rsidR="001D2A92" w:rsidRDefault="001D2A92">
            <w:pPr>
              <w:pStyle w:val="Standard"/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306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306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– просмотр (по полугодиям)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</w:p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Объем учебной нагрузки в неделю составляет 3 часа. Рекомендуемая продолжительность урока – не более 45 минут.</w:t>
      </w:r>
    </w:p>
    <w:p w:rsidR="001D2A92" w:rsidRDefault="001D2A92" w:rsidP="001D2A92">
      <w:pPr>
        <w:pStyle w:val="Standard"/>
        <w:ind w:firstLine="851"/>
        <w:jc w:val="center"/>
        <w:rPr>
          <w:rFonts w:eastAsia="Times New Roman" w:cs="Times New Roman"/>
          <w:b/>
          <w:i/>
          <w:kern w:val="0"/>
          <w:sz w:val="24"/>
          <w:lang w:eastAsia="ru-RU" w:bidi="ar-SA"/>
        </w:rPr>
      </w:pPr>
      <w:r>
        <w:rPr>
          <w:rFonts w:eastAsia="Times New Roman" w:cs="Times New Roman"/>
          <w:b/>
          <w:i/>
          <w:kern w:val="0"/>
          <w:sz w:val="24"/>
          <w:lang w:eastAsia="ru-RU" w:bidi="ar-SA"/>
        </w:rPr>
        <w:t>Содержание учебного предмета.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  Рисунок. Выразительные средства рисунка.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  Симметрия, пропорции, овалы.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  Композиционная и тональная выразительность.</w:t>
      </w:r>
    </w:p>
    <w:p w:rsidR="001D2A92" w:rsidRDefault="001D2A92" w:rsidP="001D2A92">
      <w:pPr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4.  Композиционное расположение предметов.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5.  Технические приёмы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гратографии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6.  Фактура предметов.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7.  Перспектива.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8.  Пропорции фигуры человека.</w:t>
      </w:r>
    </w:p>
    <w:p w:rsidR="001D2A92" w:rsidRDefault="001D2A92" w:rsidP="001D2A92">
      <w:pPr>
        <w:spacing w:after="0" w:line="240" w:lineRule="auto"/>
        <w:ind w:left="567" w:hanging="56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9.  Пропорциональное соотношение предметов.</w:t>
      </w:r>
    </w:p>
    <w:p w:rsidR="001D2A92" w:rsidRDefault="001D2A92" w:rsidP="001D2A92">
      <w:pPr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10.  Рисование природных форм.</w:t>
      </w:r>
    </w:p>
    <w:p w:rsidR="001D2A92" w:rsidRDefault="001D2A92" w:rsidP="001D2A92">
      <w:pPr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11.  Передача материальности предметов.</w:t>
      </w:r>
    </w:p>
    <w:p w:rsidR="001D2A92" w:rsidRDefault="001D2A92" w:rsidP="001D2A92">
      <w:pPr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12. Перспектива прямоугольных форм. Светотень элементарных форм.</w:t>
      </w:r>
    </w:p>
    <w:p w:rsidR="001D2A92" w:rsidRDefault="001D2A92" w:rsidP="001D2A9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14.   Анализ формы предмета: Конструктивная основа предмета.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15.  Тональное светотеневое решение. Рефлекс, как часть светотени. 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16.  Изображение фигуры человека.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17.   Конструкция гипсовой розетки.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18.  Перспективное построение предметов прямоугольной формы.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19.  Образующая тел вращения. Круг в перспективе.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20.   Пропорции и характер движения фигуры человека.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21.  Конструкция драпировки на основе ее опорных точек на поверхности.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24.   Анатомические особенности строения  фигуры человека.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25.  Конструктивное построение.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26.   Тональное отношение предметов натюрморта и драпировок. 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27.  Пропорции фигуры человека.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28.  Конструктивное и тональное построение постановки с гипсовой розеткой.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29.  Пропорциональные отношения фигуры человека.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30.  Выразительность образа в портрете.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31.  Тематический натюрморт. </w:t>
      </w:r>
    </w:p>
    <w:p w:rsidR="001D2A92" w:rsidRDefault="001D2A92" w:rsidP="001D2A92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D2A92" w:rsidRDefault="001D2A92" w:rsidP="001D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92" w:rsidRDefault="001D2A92" w:rsidP="001D2A9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Учебная программа «Живопись»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</w:rPr>
      </w:pPr>
      <w:r>
        <w:rPr>
          <w:rFonts w:ascii="Times New Roman" w:eastAsia="Times New Roman" w:hAnsi="Times New Roman" w:cs="Times New Roman"/>
          <w:b/>
          <w:i/>
        </w:rPr>
        <w:t>Цель учебного предмета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Целью программы «Живопись» является </w:t>
      </w:r>
      <w:proofErr w:type="spellStart"/>
      <w:r>
        <w:rPr>
          <w:rFonts w:ascii="Times New Roman" w:eastAsia="Times New Roman" w:hAnsi="Times New Roman" w:cs="Times New Roman"/>
        </w:rPr>
        <w:t>общеэстетическое</w:t>
      </w:r>
      <w:proofErr w:type="spellEnd"/>
      <w:r>
        <w:rPr>
          <w:rFonts w:ascii="Times New Roman" w:eastAsia="Times New Roman" w:hAnsi="Times New Roman" w:cs="Times New Roman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</w:rPr>
      </w:pPr>
      <w:r>
        <w:rPr>
          <w:rFonts w:ascii="Times New Roman" w:eastAsia="Times New Roman" w:hAnsi="Times New Roman" w:cs="Times New Roman"/>
          <w:b/>
          <w:i/>
        </w:rPr>
        <w:t>Задачи учебного предмета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Задачами учебного предмета являются: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знакомство учащихся с первичными знаниями о видах и жанрах изобразительного искусства;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формирование знаний о правилах изображения предметов с натуры и по памяти;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формирование знаний об основах </w:t>
      </w:r>
      <w:proofErr w:type="spellStart"/>
      <w:r>
        <w:rPr>
          <w:rFonts w:ascii="Times New Roman" w:eastAsia="Times New Roman" w:hAnsi="Times New Roman" w:cs="Times New Roman"/>
        </w:rPr>
        <w:t>цветоведения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формирование знаний о формальной композиции;</w:t>
      </w:r>
    </w:p>
    <w:p w:rsidR="001D2A92" w:rsidRDefault="001D2A92" w:rsidP="001D2A92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формирование умений и навыков работы с различными художественными материалами и техниками;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развитие зрительной и вербальной памяти;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развитие образного мышления и воображения;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D2A92" w:rsidRDefault="001D2A92" w:rsidP="001D2A9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Fonts w:ascii="Times New Roman" w:eastAsia="Times New Roman" w:hAnsi="Times New Roman" w:cs="Times New Roman"/>
        </w:rPr>
        <w:t>– воспитание активного зрителя, способного воспринимать прекрасное.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A92" w:rsidRDefault="001D2A92" w:rsidP="001D2A92">
      <w:pPr>
        <w:pStyle w:val="a5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 и форма аттестации.</w:t>
      </w:r>
    </w:p>
    <w:p w:rsidR="001D2A92" w:rsidRDefault="001D2A92" w:rsidP="001D2A9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2A92" w:rsidRDefault="001D2A92" w:rsidP="001D2A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418"/>
        <w:gridCol w:w="1128"/>
        <w:gridCol w:w="6"/>
        <w:gridCol w:w="1519"/>
        <w:gridCol w:w="6"/>
      </w:tblGrid>
      <w:tr w:rsidR="001D2A92" w:rsidTr="001D2A92">
        <w:trPr>
          <w:gridAfter w:val="1"/>
          <w:wAfter w:w="6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учебной работы,</w:t>
            </w:r>
          </w:p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нагрузки</w:t>
            </w:r>
          </w:p>
          <w:p w:rsidR="001D2A92" w:rsidRDefault="001D2A92">
            <w:pPr>
              <w:pStyle w:val="Standard"/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306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учебная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нагрузка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306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Промежуточная и итоговая аттестация – просмотр (по полугодиям)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</w:p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Объем учебной нагрузки в неделю составляет 3 часа. Рекомендуемая продолжительность урока – не более 45 минут.</w:t>
      </w:r>
    </w:p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</w:p>
    <w:p w:rsidR="001D2A92" w:rsidRDefault="001D2A92" w:rsidP="001D2A92">
      <w:pPr>
        <w:pStyle w:val="Standard"/>
        <w:ind w:firstLine="851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Содержание учебного предмета «Живопись»</w:t>
      </w:r>
      <w:r>
        <w:rPr>
          <w:rFonts w:cs="Times New Roman"/>
          <w:sz w:val="24"/>
        </w:rPr>
        <w:t xml:space="preserve"> (основные разделы)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Живопись –  жанр изобразительного искусства.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цвета. Оптическое и механическое смешение цветов.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Локальный цвет предмета. Основные и составные цвета.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Цветовой круг. Теплая и холодная цветовая гамма.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Цветовые отношения.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Локальный цвет.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Свет, блик, тень,  полутень.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Цветовой рефлекс.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Моделировка формы предмета цветом.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10.Локальность цветовой окраски в цветовой среде.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Цели и задачи предмета «Живопись» во 2 классе.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Цветовые  отношения.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Техника акварельной живописи. 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14.Тональный контраст и нюанс.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Фактура предмета.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Прием живописи «а-ля прима».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Составные цвета.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18.Приемы живописи «</w:t>
      </w:r>
      <w:proofErr w:type="spellStart"/>
      <w:r>
        <w:rPr>
          <w:rFonts w:ascii="Times New Roman" w:hAnsi="Times New Roman"/>
          <w:sz w:val="24"/>
          <w:szCs w:val="24"/>
        </w:rPr>
        <w:t>по-сырому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Теплое и холодное освещение.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Цвет на свету и в тени.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Приемы работы акварелью с использованием восковых мелков.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Цветовые отношения в живописи.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Приемы работы акварелью.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Воздушная перспектива.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Состояние освещенности и колористическое единство.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Стилизация.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Цветовая и тональная доминанта.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 Приёмы работы кистью без предварительного рисунка.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 Тональные и цветовые отношения. Материальность предметов.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2A92" w:rsidRDefault="001D2A92" w:rsidP="001D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92" w:rsidRDefault="001D2A92" w:rsidP="001D2A9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Учебная программа «Композиция»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2A92" w:rsidRDefault="001D2A92" w:rsidP="001D2A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Цель учебного предмета</w:t>
      </w:r>
    </w:p>
    <w:p w:rsidR="001D2A92" w:rsidRDefault="001D2A92" w:rsidP="001D2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Целью программы «Композиция» является </w:t>
      </w:r>
      <w:proofErr w:type="spellStart"/>
      <w:r>
        <w:rPr>
          <w:rFonts w:ascii="Times New Roman" w:hAnsi="Times New Roman" w:cs="Times New Roman"/>
          <w:sz w:val="24"/>
        </w:rPr>
        <w:t>общеэстетическое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1D2A92" w:rsidRDefault="001D2A92" w:rsidP="001D2A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Задачи учебного предмета</w:t>
      </w:r>
    </w:p>
    <w:p w:rsidR="001D2A92" w:rsidRDefault="001D2A92" w:rsidP="001D2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Задачами учебного предмета являются: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знакомство учащихся с первичными знаниями о видах и жанрах изобразительного искусства;</w:t>
      </w:r>
    </w:p>
    <w:p w:rsidR="001D2A92" w:rsidRDefault="001D2A92" w:rsidP="001D2A92">
      <w:pPr>
        <w:pStyle w:val="a5"/>
        <w:numPr>
          <w:ilvl w:val="1"/>
          <w:numId w:val="1"/>
        </w:numPr>
        <w:ind w:left="0" w:firstLine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знания о формальной композиции (принципа </w:t>
      </w:r>
      <w:proofErr w:type="spellStart"/>
      <w:r>
        <w:rPr>
          <w:rFonts w:ascii="Times New Roman" w:hAnsi="Times New Roman"/>
          <w:sz w:val="24"/>
        </w:rPr>
        <w:t>трехкомпонентности</w:t>
      </w:r>
      <w:proofErr w:type="spellEnd"/>
      <w:r>
        <w:rPr>
          <w:rFonts w:ascii="Times New Roman" w:hAnsi="Times New Roman"/>
          <w:sz w:val="24"/>
        </w:rPr>
        <w:t xml:space="preserve">, силуэта, ритма, пластического контраста, соразмерности, </w:t>
      </w:r>
      <w:proofErr w:type="spellStart"/>
      <w:r>
        <w:rPr>
          <w:rFonts w:ascii="Times New Roman" w:hAnsi="Times New Roman"/>
          <w:sz w:val="24"/>
        </w:rPr>
        <w:t>центричности-децентричности</w:t>
      </w:r>
      <w:proofErr w:type="spellEnd"/>
      <w:r>
        <w:rPr>
          <w:rFonts w:ascii="Times New Roman" w:hAnsi="Times New Roman"/>
          <w:sz w:val="24"/>
        </w:rPr>
        <w:t>, статики-динамики, симметрии-асимметрии);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A92" w:rsidRDefault="001D2A92" w:rsidP="001D2A92">
      <w:pPr>
        <w:pStyle w:val="a5"/>
        <w:numPr>
          <w:ilvl w:val="1"/>
          <w:numId w:val="1"/>
        </w:numPr>
        <w:ind w:left="0" w:firstLine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первичными знаниями  декоративной композиции и о видах декоративно прикладного искусства;</w:t>
      </w:r>
    </w:p>
    <w:p w:rsidR="001D2A92" w:rsidRDefault="001D2A92" w:rsidP="001D2A92">
      <w:pPr>
        <w:pStyle w:val="a6"/>
        <w:numPr>
          <w:ilvl w:val="1"/>
          <w:numId w:val="1"/>
        </w:numPr>
        <w:ind w:left="0" w:firstLine="29"/>
        <w:jc w:val="both"/>
      </w:pPr>
      <w:r>
        <w:t>умение раскрывать образное решение в художественно-творческих работах.</w:t>
      </w:r>
    </w:p>
    <w:p w:rsidR="001D2A92" w:rsidRDefault="001D2A92" w:rsidP="001D2A92">
      <w:pPr>
        <w:pStyle w:val="a6"/>
        <w:shd w:val="clear" w:color="auto" w:fill="FFFFFF"/>
        <w:tabs>
          <w:tab w:val="left" w:pos="993"/>
        </w:tabs>
        <w:ind w:left="29"/>
        <w:jc w:val="both"/>
      </w:pPr>
      <w:r>
        <w:t>формирование умений и навыков работы с различными художественными материалами и техниками;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D2A92" w:rsidRDefault="001D2A92" w:rsidP="001D2A92">
      <w:pPr>
        <w:pStyle w:val="a5"/>
        <w:numPr>
          <w:ilvl w:val="1"/>
          <w:numId w:val="1"/>
        </w:numPr>
        <w:ind w:left="0" w:firstLine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разнообразным техническим приемам и видам практической деятельности на плоскости, в объеме, в пространстве;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развитие зрительной и вербальной памяти;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развитие образного мышления и воображения;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D2A92" w:rsidRDefault="001D2A92" w:rsidP="001D2A92">
      <w:pPr>
        <w:pStyle w:val="a6"/>
        <w:numPr>
          <w:ilvl w:val="1"/>
          <w:numId w:val="1"/>
        </w:numPr>
        <w:shd w:val="clear" w:color="auto" w:fill="FFFFFF"/>
        <w:ind w:left="0" w:firstLine="29"/>
        <w:jc w:val="both"/>
      </w:pPr>
      <w:r>
        <w:t>воспитание активного зрителя, способного воспринимать прекрасное.</w:t>
      </w:r>
    </w:p>
    <w:p w:rsidR="001D2A92" w:rsidRDefault="001D2A92" w:rsidP="001D2A92">
      <w:pPr>
        <w:pStyle w:val="a6"/>
        <w:jc w:val="both"/>
        <w:rPr>
          <w:rFonts w:eastAsiaTheme="minorHAnsi"/>
          <w:lang w:eastAsia="en-US"/>
        </w:rPr>
      </w:pPr>
    </w:p>
    <w:p w:rsidR="001D2A92" w:rsidRDefault="001D2A92" w:rsidP="001D2A92">
      <w:pPr>
        <w:pStyle w:val="a5"/>
        <w:ind w:left="720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 и форма аттестации.</w:t>
      </w:r>
    </w:p>
    <w:p w:rsidR="001D2A92" w:rsidRDefault="001D2A92" w:rsidP="001D2A92">
      <w:pPr>
        <w:pStyle w:val="a6"/>
        <w:jc w:val="center"/>
        <w:rPr>
          <w:b/>
          <w:i/>
        </w:rPr>
      </w:pPr>
      <w:r>
        <w:rPr>
          <w:b/>
          <w:i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418"/>
        <w:gridCol w:w="1128"/>
        <w:gridCol w:w="6"/>
        <w:gridCol w:w="1519"/>
        <w:gridCol w:w="6"/>
      </w:tblGrid>
      <w:tr w:rsidR="001D2A92" w:rsidTr="001D2A92">
        <w:trPr>
          <w:gridAfter w:val="1"/>
          <w:wAfter w:w="6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учебной работы,</w:t>
            </w:r>
          </w:p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нагрузки</w:t>
            </w:r>
          </w:p>
          <w:p w:rsidR="001D2A92" w:rsidRDefault="001D2A92">
            <w:pPr>
              <w:pStyle w:val="Standard"/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Default="001D2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204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68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lang w:eastAsia="zh-CN" w:bidi="hi-IN"/>
              </w:rPr>
              <w:t>204</w:t>
            </w:r>
          </w:p>
        </w:tc>
      </w:tr>
      <w:tr w:rsidR="001D2A92" w:rsidTr="001D2A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– просмотр (по полугодиям)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92" w:rsidRDefault="001D2A92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D2A92" w:rsidRDefault="001D2A92" w:rsidP="001D2A92">
      <w:pPr>
        <w:pStyle w:val="Standard"/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Объем учебной нагрузки в неделю составляет 2 часа. Рекомендуемая продолжительность урока – не более 45 минут.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2A92" w:rsidRDefault="001D2A92" w:rsidP="001D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предмета (основные разделы)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«Понятие о композиции. Правила, приемы и средства композиции».</w:t>
      </w:r>
    </w:p>
    <w:p w:rsidR="001D2A92" w:rsidRDefault="001D2A92" w:rsidP="001D2A9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Основы декоративной композиции. Симметрия. </w:t>
      </w:r>
      <w:proofErr w:type="spellStart"/>
      <w:r>
        <w:rPr>
          <w:rFonts w:ascii="Times New Roman" w:hAnsi="Times New Roman"/>
          <w:bCs/>
          <w:sz w:val="24"/>
          <w:szCs w:val="24"/>
        </w:rPr>
        <w:t>Ассиметрия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</w:rPr>
        <w:t xml:space="preserve">  Статика и динамика.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</w:rPr>
        <w:t xml:space="preserve"> Сюжетно-композиционный центр.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</w:rPr>
        <w:t>Ритм, как средство композиционного строя. Ритм и равновесие в  композиции.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</w:rPr>
        <w:t>Композиция портрета.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</w:rPr>
        <w:t>Многофигурная композиция.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</w:rPr>
        <w:t>Цвет как выразительное средство композиции.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</w:rPr>
        <w:t>Цветовой контраст.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</w:rPr>
        <w:t>Стилизация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</w:rPr>
        <w:t>Композиция книжной иллюстрации. Художественный образ.</w:t>
      </w:r>
    </w:p>
    <w:p w:rsidR="001D2A92" w:rsidRDefault="001D2A92" w:rsidP="001D2A92">
      <w:pPr>
        <w:pStyle w:val="a5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12. Дизайн костюма.</w:t>
      </w:r>
    </w:p>
    <w:p w:rsidR="001D2A92" w:rsidRDefault="001D2A92" w:rsidP="001D2A92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</w:rPr>
        <w:t>Графический дизайн.</w:t>
      </w:r>
    </w:p>
    <w:p w:rsidR="001D2A92" w:rsidRDefault="001D2A92" w:rsidP="001D2A92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</w:rPr>
        <w:t xml:space="preserve"> Текстиль</w:t>
      </w:r>
    </w:p>
    <w:p w:rsidR="001D2A92" w:rsidRDefault="001D2A92" w:rsidP="001D2A92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</w:rPr>
        <w:t>Тематическая композиция.</w:t>
      </w:r>
    </w:p>
    <w:p w:rsidR="001D2A92" w:rsidRDefault="001D2A92" w:rsidP="001D2A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2A92" w:rsidRDefault="001D2A92" w:rsidP="001D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</w:p>
    <w:p w:rsidR="001D2A92" w:rsidRDefault="001D2A92" w:rsidP="001D2A92">
      <w:pPr>
        <w:pStyle w:val="Default"/>
        <w:jc w:val="center"/>
        <w:rPr>
          <w:b/>
          <w:color w:val="auto"/>
        </w:rPr>
      </w:pP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Учебная программа «Скульптура»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2A92" w:rsidRDefault="001D2A92" w:rsidP="001D2A92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both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Цели учебного предмета</w:t>
      </w:r>
      <w:bookmarkEnd w:id="0"/>
    </w:p>
    <w:p w:rsidR="001D2A92" w:rsidRDefault="001D2A92" w:rsidP="001D2A92">
      <w:pPr>
        <w:pStyle w:val="a3"/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учебного предмета «Скульптура» являются:</w:t>
      </w:r>
    </w:p>
    <w:p w:rsidR="001D2A92" w:rsidRDefault="001D2A92" w:rsidP="001D2A92">
      <w:pPr>
        <w:pStyle w:val="a3"/>
        <w:numPr>
          <w:ilvl w:val="0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1D2A92" w:rsidRDefault="001D2A92" w:rsidP="001D2A92">
      <w:pPr>
        <w:pStyle w:val="a3"/>
        <w:numPr>
          <w:ilvl w:val="0"/>
          <w:numId w:val="2"/>
        </w:numPr>
        <w:tabs>
          <w:tab w:val="left" w:pos="81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детей в области изобразительного искусства.</w:t>
      </w:r>
    </w:p>
    <w:p w:rsidR="001D2A92" w:rsidRDefault="001D2A92" w:rsidP="001D2A92">
      <w:pPr>
        <w:pStyle w:val="a3"/>
        <w:numPr>
          <w:ilvl w:val="0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знаний, умений и навыков в области художественного творчества</w:t>
      </w:r>
    </w:p>
    <w:p w:rsidR="001D2A92" w:rsidRDefault="001D2A92" w:rsidP="001D2A92">
      <w:pPr>
        <w:pStyle w:val="30"/>
        <w:keepNext/>
        <w:keepLines/>
        <w:shd w:val="clear" w:color="auto" w:fill="auto"/>
        <w:spacing w:before="0" w:after="0" w:line="240" w:lineRule="auto"/>
        <w:ind w:left="3080"/>
        <w:jc w:val="both"/>
        <w:rPr>
          <w:sz w:val="24"/>
          <w:szCs w:val="24"/>
        </w:rPr>
      </w:pPr>
      <w:bookmarkStart w:id="1" w:name="bookmark6"/>
      <w:r>
        <w:rPr>
          <w:sz w:val="24"/>
          <w:szCs w:val="24"/>
        </w:rPr>
        <w:t>Задачи учебного предмета</w:t>
      </w:r>
      <w:bookmarkEnd w:id="1"/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пластика - масса).</w:t>
      </w:r>
      <w:proofErr w:type="gramEnd"/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способами лепки простейших форм и предметов.</w:t>
      </w:r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1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16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наблюдать предмет, анализировать его объем, пропорции, форму.</w:t>
      </w:r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21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передавать массу, объем, пропорции, характерные особенности предметов.</w:t>
      </w:r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работать с натуры и по памяти.</w:t>
      </w:r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36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1D2A92" w:rsidRDefault="001D2A92" w:rsidP="001D2A92">
      <w:pPr>
        <w:pStyle w:val="a3"/>
        <w:numPr>
          <w:ilvl w:val="1"/>
          <w:numId w:val="2"/>
        </w:numPr>
        <w:tabs>
          <w:tab w:val="left" w:pos="83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конструктивного и пластического способов лепки.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2A92" w:rsidRDefault="001D2A92" w:rsidP="001D2A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2A92" w:rsidRDefault="001D2A92" w:rsidP="001D2A92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 и аттестацию.</w:t>
      </w:r>
    </w:p>
    <w:p w:rsidR="001D2A92" w:rsidRDefault="001D2A92" w:rsidP="001D2A92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D2A92" w:rsidRDefault="001D2A92" w:rsidP="001D2A92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0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Общая трудоемкость учебного предмета «Скульптура» при 3-летнем </w:t>
      </w:r>
    </w:p>
    <w:p w:rsidR="001D2A92" w:rsidRDefault="001D2A92" w:rsidP="001D2A92">
      <w:pPr>
        <w:pStyle w:val="a8"/>
        <w:framePr w:wrap="notBeside" w:vAnchor="text" w:hAnchor="text" w:xAlign="center" w:y="1"/>
        <w:shd w:val="clear" w:color="auto" w:fill="auto"/>
        <w:spacing w:line="240" w:lineRule="auto"/>
        <w:ind w:firstLine="0"/>
      </w:pPr>
      <w:proofErr w:type="gramStart"/>
      <w:r>
        <w:rPr>
          <w:smallCaps/>
          <w:sz w:val="24"/>
          <w:szCs w:val="24"/>
        </w:rPr>
        <w:t>СРОКЕ</w:t>
      </w:r>
      <w:proofErr w:type="gramEnd"/>
      <w:r>
        <w:rPr>
          <w:smallCaps/>
          <w:sz w:val="24"/>
          <w:szCs w:val="24"/>
        </w:rPr>
        <w:t xml:space="preserve"> ОБУЧЕНИЯ СОСТАВЛЯЕТ</w:t>
      </w:r>
      <w:r>
        <w:rPr>
          <w:rStyle w:val="131"/>
          <w:smallCaps/>
          <w:sz w:val="24"/>
          <w:szCs w:val="24"/>
        </w:rPr>
        <w:t xml:space="preserve"> 102</w:t>
      </w:r>
      <w:r>
        <w:rPr>
          <w:smallCaps/>
          <w:sz w:val="24"/>
          <w:szCs w:val="24"/>
        </w:rPr>
        <w:t xml:space="preserve"> ЧАСОА</w:t>
      </w:r>
      <w:r>
        <w:rPr>
          <w:rStyle w:val="131"/>
          <w:smallCaps/>
          <w:sz w:val="24"/>
          <w:szCs w:val="24"/>
        </w:rPr>
        <w:t xml:space="preserve"> -</w:t>
      </w:r>
      <w:r>
        <w:rPr>
          <w:smallCaps/>
          <w:sz w:val="24"/>
          <w:szCs w:val="24"/>
        </w:rPr>
        <w:t xml:space="preserve"> АУДИТОРНЫЕ ЗАНЯТИЯ.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1417"/>
        <w:gridCol w:w="1985"/>
        <w:gridCol w:w="1701"/>
        <w:gridCol w:w="893"/>
      </w:tblGrid>
      <w:tr w:rsidR="001D2A92" w:rsidTr="001D2A92">
        <w:trPr>
          <w:trHeight w:val="139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7" w:righ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</w:p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7" w:righ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аттестации, учебной нагрузки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учебного времени, график </w:t>
            </w:r>
          </w:p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1D2A92" w:rsidTr="001D2A92">
        <w:trPr>
          <w:trHeight w:val="42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A92" w:rsidRDefault="001D2A92">
            <w:pPr>
              <w:pStyle w:val="60"/>
              <w:framePr w:wrap="notBeside" w:vAnchor="text" w:hAnchor="text" w:xAlign="center" w:y="1"/>
              <w:spacing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D2A92" w:rsidTr="001D2A92">
        <w:trPr>
          <w:trHeight w:val="46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</w:t>
            </w:r>
          </w:p>
        </w:tc>
      </w:tr>
      <w:tr w:rsidR="001D2A92" w:rsidTr="001D2A92">
        <w:trPr>
          <w:trHeight w:val="7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A92" w:rsidRDefault="001D2A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1D2A92" w:rsidRDefault="001D2A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92" w:rsidRDefault="001D2A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A92" w:rsidRDefault="001D2A92">
            <w:pPr>
              <w:pStyle w:val="60"/>
              <w:framePr w:wrap="notBeside" w:vAnchor="text" w:hAnchor="text" w:xAlign="center" w:y="1"/>
              <w:spacing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1D2A92" w:rsidRDefault="001D2A92" w:rsidP="001D2A92">
      <w:pPr>
        <w:pStyle w:val="a3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1D2A92" w:rsidRDefault="001D2A92" w:rsidP="001D2A92">
      <w:pPr>
        <w:pStyle w:val="a3"/>
        <w:spacing w:after="0" w:line="240" w:lineRule="auto"/>
        <w:ind w:left="860" w:right="680"/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Недельная нагрузка в часах: </w:t>
      </w:r>
    </w:p>
    <w:p w:rsidR="001D2A92" w:rsidRDefault="001D2A92" w:rsidP="001D2A92">
      <w:pPr>
        <w:pStyle w:val="a3"/>
        <w:spacing w:after="0" w:line="240" w:lineRule="auto"/>
        <w:ind w:right="680"/>
        <w:jc w:val="both"/>
      </w:pPr>
      <w:r>
        <w:rPr>
          <w:rFonts w:ascii="Times New Roman" w:hAnsi="Times New Roman" w:cs="Times New Roman"/>
          <w:sz w:val="24"/>
          <w:szCs w:val="24"/>
        </w:rPr>
        <w:t>аудиторные занятия: 1-3 классы - 1 час в неделю.</w:t>
      </w:r>
    </w:p>
    <w:p w:rsidR="001D2A92" w:rsidRDefault="001D2A92" w:rsidP="001D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предмета (основные разделы)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Материалы и инструменты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 Приемы и методы лепки. Круглая скульптура.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.  Композиционная лепка по воображению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bCs/>
          <w:sz w:val="24"/>
          <w:szCs w:val="24"/>
        </w:rPr>
        <w:t xml:space="preserve">  Приемы и методы лепки. Народная  глиняная игрушка.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5 .  </w:t>
      </w:r>
      <w:r>
        <w:rPr>
          <w:rFonts w:ascii="Times New Roman" w:hAnsi="Times New Roman"/>
          <w:sz w:val="24"/>
          <w:szCs w:val="24"/>
        </w:rPr>
        <w:t>Рельефные изображения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2A92" w:rsidRDefault="001D2A92" w:rsidP="001D2A92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6 . </w:t>
      </w:r>
      <w:r>
        <w:rPr>
          <w:rFonts w:ascii="Times New Roman" w:hAnsi="Times New Roman"/>
          <w:sz w:val="24"/>
          <w:szCs w:val="24"/>
        </w:rPr>
        <w:t>Объемные изображения.</w:t>
      </w:r>
      <w:r>
        <w:rPr>
          <w:rFonts w:ascii="Times New Roman" w:hAnsi="Times New Roman"/>
          <w:bCs/>
          <w:sz w:val="24"/>
          <w:szCs w:val="24"/>
        </w:rPr>
        <w:t xml:space="preserve">  Лепка с натуры.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.  Композиционная лепка по представлению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.  Композиционная лепка по представлению.</w:t>
      </w:r>
    </w:p>
    <w:p w:rsidR="001D2A92" w:rsidRDefault="001D2A92" w:rsidP="001D2A92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 . Объемные изображения. Фигура человека.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 . Композиционная лепка. Смысловой и фокусный центр композиции</w:t>
      </w:r>
    </w:p>
    <w:p w:rsidR="001D2A92" w:rsidRDefault="001D2A92" w:rsidP="001D2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 . Рельефные изображения.</w:t>
      </w:r>
    </w:p>
    <w:p w:rsidR="001D2A92" w:rsidRDefault="001D2A92" w:rsidP="001D2A92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.  Приемы и методы лепки.</w:t>
      </w:r>
    </w:p>
    <w:p w:rsidR="001D2A92" w:rsidRDefault="001D2A92" w:rsidP="001D2A92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13. Рельефные изображения.</w:t>
      </w:r>
    </w:p>
    <w:p w:rsidR="001D2A92" w:rsidRDefault="001D2A92" w:rsidP="001D2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A92" w:rsidRDefault="001D2A92" w:rsidP="001D2A92">
      <w:pPr>
        <w:pStyle w:val="Default"/>
        <w:jc w:val="center"/>
        <w:rPr>
          <w:b/>
          <w:color w:val="auto"/>
        </w:rPr>
      </w:pPr>
    </w:p>
    <w:p w:rsidR="001D2A92" w:rsidRDefault="001D2A92" w:rsidP="001D2A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Учебная программа «Пленэр»</w:t>
      </w:r>
    </w:p>
    <w:p w:rsidR="001D2A92" w:rsidRDefault="001D2A92" w:rsidP="001D2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92" w:rsidRDefault="001D2A92" w:rsidP="001D2A92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учебного предмета: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любви и бережного отношения к родной природе;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предмета: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приобретение знаний об особенностях пленэрного освещения;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навыков построения линейной и воздушной перспективы в пейзаже с натуры;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D2A92" w:rsidRDefault="001D2A92" w:rsidP="001D2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предмет «Пленэр» реализуется  при 3-летнем сроке обучения. Продолжительность учебных занятий с первого по третий годы обучения составляет по 2 недели в год. Объем учебного времени, отводимого на занятия пленэром, составляет по 56 часов в год. </w:t>
      </w:r>
    </w:p>
    <w:tbl>
      <w:tblPr>
        <w:tblW w:w="8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68"/>
        <w:gridCol w:w="1468"/>
        <w:gridCol w:w="1465"/>
        <w:gridCol w:w="7"/>
        <w:gridCol w:w="1735"/>
        <w:gridCol w:w="7"/>
      </w:tblGrid>
      <w:tr w:rsidR="001D2A92" w:rsidTr="001D2A92">
        <w:trPr>
          <w:gridAfter w:val="1"/>
          <w:wAfter w:w="7" w:type="dxa"/>
          <w:trHeight w:val="14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D2A92" w:rsidTr="001D2A92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92" w:rsidRDefault="001D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92" w:rsidTr="001D2A92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 в год)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D2A92" w:rsidTr="001D2A92">
        <w:trPr>
          <w:trHeight w:val="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D2A92" w:rsidTr="001D2A92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92" w:rsidRDefault="001D2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A92" w:rsidRDefault="001D2A92" w:rsidP="001D2A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предмету «Пленэр» осуществляются в форме групповых практических занятий (численностью до 15 человек) на открытом воздухе. </w:t>
      </w:r>
    </w:p>
    <w:p w:rsidR="001D2A92" w:rsidRDefault="001D2A92" w:rsidP="001D2A92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sz w:val="24"/>
          <w:szCs w:val="24"/>
        </w:rPr>
        <w:t>первого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предмету «Пленэр» приобретают первоначальные навыки передачи солнечного освещения, изменения локального цвета.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sz w:val="24"/>
          <w:szCs w:val="24"/>
        </w:rPr>
        <w:t>второго 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1D2A92" w:rsidRDefault="001D2A92" w:rsidP="001D2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sz w:val="24"/>
          <w:szCs w:val="24"/>
        </w:rPr>
        <w:t>третьего 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1D2A92" w:rsidRDefault="001D2A92" w:rsidP="001D2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A92" w:rsidRDefault="001D2A92" w:rsidP="001D2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D2A92" w:rsidRDefault="001D2A92" w:rsidP="001D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9B9" w:rsidRDefault="008D59B9"/>
    <w:sectPr w:rsidR="008D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9B46636"/>
    <w:multiLevelType w:val="hybridMultilevel"/>
    <w:tmpl w:val="052E11A8"/>
    <w:lvl w:ilvl="0" w:tplc="CFEE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2A92"/>
    <w:rsid w:val="001D2A92"/>
    <w:rsid w:val="008D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2A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2A92"/>
  </w:style>
  <w:style w:type="paragraph" w:styleId="a5">
    <w:name w:val="No Spacing"/>
    <w:qFormat/>
    <w:rsid w:val="001D2A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D2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2A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1D2A9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3">
    <w:name w:val="Заголовок №3_"/>
    <w:basedOn w:val="a0"/>
    <w:link w:val="30"/>
    <w:locked/>
    <w:rsid w:val="001D2A9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1D2A92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">
    <w:name w:val="Подпись к таблице (2)_"/>
    <w:basedOn w:val="a0"/>
    <w:link w:val="20"/>
    <w:locked/>
    <w:rsid w:val="001D2A9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D2A92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7">
    <w:name w:val="Подпись к таблице_"/>
    <w:basedOn w:val="a0"/>
    <w:link w:val="a8"/>
    <w:locked/>
    <w:rsid w:val="001D2A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D2A92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1D2A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2A92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1D2A9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2A9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1D2A9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2A92"/>
    <w:pPr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13">
    <w:name w:val="Подпись к таблице + 13"/>
    <w:aliases w:val="5 pt2,Малые прописные"/>
    <w:basedOn w:val="a7"/>
    <w:rsid w:val="001D2A92"/>
    <w:rPr>
      <w:smallCaps/>
      <w:sz w:val="27"/>
      <w:szCs w:val="27"/>
    </w:rPr>
  </w:style>
  <w:style w:type="character" w:customStyle="1" w:styleId="131">
    <w:name w:val="Подпись к таблице + 131"/>
    <w:aliases w:val="5 pt1"/>
    <w:basedOn w:val="a7"/>
    <w:rsid w:val="001D2A92"/>
    <w:rPr>
      <w:sz w:val="27"/>
      <w:szCs w:val="27"/>
    </w:rPr>
  </w:style>
  <w:style w:type="character" w:customStyle="1" w:styleId="a9">
    <w:name w:val="Основной текст + Курсив"/>
    <w:basedOn w:val="a4"/>
    <w:rsid w:val="001D2A92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styleId="aa">
    <w:name w:val="Emphasis"/>
    <w:basedOn w:val="a0"/>
    <w:qFormat/>
    <w:rsid w:val="001D2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2059</Words>
  <Characters>11742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3</cp:revision>
  <dcterms:created xsi:type="dcterms:W3CDTF">2017-03-27T09:01:00Z</dcterms:created>
  <dcterms:modified xsi:type="dcterms:W3CDTF">2017-03-27T09:03:00Z</dcterms:modified>
</cp:coreProperties>
</file>