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E5" w:rsidRDefault="008B74E5"/>
    <w:p w:rsidR="00C963A4" w:rsidRPr="00F1770B" w:rsidRDefault="00C963A4" w:rsidP="00C963A4">
      <w:pPr>
        <w:pStyle w:val="Default"/>
        <w:jc w:val="center"/>
        <w:rPr>
          <w:b/>
          <w:color w:val="auto"/>
          <w:sz w:val="28"/>
          <w:szCs w:val="28"/>
        </w:rPr>
      </w:pPr>
      <w:r w:rsidRPr="00F1770B">
        <w:rPr>
          <w:b/>
          <w:bCs/>
          <w:i/>
          <w:iCs/>
          <w:color w:val="auto"/>
          <w:sz w:val="28"/>
          <w:szCs w:val="28"/>
        </w:rPr>
        <w:t>Информация об описании образовательных программ, учебных планов, аннотациях к учебным программам предметов:</w:t>
      </w:r>
    </w:p>
    <w:p w:rsidR="00C963A4" w:rsidRDefault="00C963A4" w:rsidP="00C9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>Описание дополнительной общеразвивающей общеобразовательной программы в области изобразительного искусства</w:t>
      </w:r>
    </w:p>
    <w:p w:rsidR="00C963A4" w:rsidRPr="00F1770B" w:rsidRDefault="00C963A4" w:rsidP="00C9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изобразительной грамоты</w:t>
      </w:r>
      <w:r w:rsidRPr="00F1770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(со сроком обучения 1 год</w:t>
      </w:r>
      <w:r w:rsidRPr="00F1770B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C963A4" w:rsidRPr="00F1770B" w:rsidRDefault="00C963A4" w:rsidP="00C9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70B">
        <w:rPr>
          <w:rFonts w:ascii="Times New Roman" w:hAnsi="Times New Roman" w:cs="Times New Roman"/>
          <w:b/>
          <w:bCs/>
          <w:sz w:val="28"/>
          <w:szCs w:val="28"/>
        </w:rPr>
        <w:t xml:space="preserve"> ее учебного плана:</w:t>
      </w:r>
    </w:p>
    <w:p w:rsidR="00C963A4" w:rsidRPr="000F2B17" w:rsidRDefault="00C963A4" w:rsidP="00C963A4">
      <w:pPr>
        <w:pStyle w:val="a3"/>
        <w:ind w:left="0" w:firstLine="567"/>
        <w:jc w:val="both"/>
        <w:rPr>
          <w:sz w:val="28"/>
          <w:szCs w:val="28"/>
        </w:rPr>
      </w:pPr>
      <w:r w:rsidRPr="000F2B17">
        <w:rPr>
          <w:sz w:val="28"/>
          <w:szCs w:val="28"/>
        </w:rPr>
        <w:t>Образовательная программа «</w:t>
      </w:r>
      <w:r>
        <w:rPr>
          <w:sz w:val="28"/>
          <w:szCs w:val="28"/>
        </w:rPr>
        <w:t>Основы изобразительной грамоты</w:t>
      </w:r>
      <w:r w:rsidRPr="000F2B17">
        <w:rPr>
          <w:sz w:val="28"/>
          <w:szCs w:val="28"/>
        </w:rPr>
        <w:t xml:space="preserve">»    разработана в соответствии с Федеральным законом «Об образовании в Российской Федерации» и рекомендациями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искусств.  </w:t>
      </w:r>
    </w:p>
    <w:p w:rsidR="00D46AAB" w:rsidRPr="00EA08DF" w:rsidRDefault="00D46AAB" w:rsidP="00D46AA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8DF">
        <w:rPr>
          <w:rFonts w:ascii="Times New Roman" w:hAnsi="Times New Roman"/>
          <w:b/>
          <w:sz w:val="28"/>
          <w:szCs w:val="28"/>
        </w:rPr>
        <w:t xml:space="preserve">Основная цель </w:t>
      </w:r>
      <w:r w:rsidRPr="00EA08DF">
        <w:rPr>
          <w:rFonts w:ascii="Times New Roman" w:hAnsi="Times New Roman"/>
          <w:sz w:val="28"/>
          <w:szCs w:val="28"/>
        </w:rPr>
        <w:t>программы –  овладение изобразительными и техническими навыками рисунка и живописи, обеспечение доступности художественного образования, обеспечение целостного художественно-эстетического развития личности.</w:t>
      </w:r>
    </w:p>
    <w:p w:rsidR="00D46AAB" w:rsidRPr="00EA08DF" w:rsidRDefault="00D46AAB" w:rsidP="00D4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8DF">
        <w:rPr>
          <w:rFonts w:ascii="Times New Roman" w:hAnsi="Times New Roman"/>
          <w:b/>
          <w:sz w:val="28"/>
          <w:szCs w:val="28"/>
        </w:rPr>
        <w:t>Основные задачи</w:t>
      </w:r>
      <w:r w:rsidRPr="00EA08DF">
        <w:rPr>
          <w:rFonts w:ascii="Times New Roman" w:hAnsi="Times New Roman"/>
          <w:sz w:val="28"/>
          <w:szCs w:val="28"/>
        </w:rPr>
        <w:t xml:space="preserve"> программы –  развитие образного мышления, умения анализировать учебные работы, планировать этапы ведения работы, расширение кругозора, приобретение художественно-исполнительских и теоретических знаний, умений и навыков.</w:t>
      </w:r>
    </w:p>
    <w:p w:rsidR="00C963A4" w:rsidRPr="00D46AAB" w:rsidRDefault="00C963A4" w:rsidP="00C963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6AAB">
        <w:rPr>
          <w:rFonts w:ascii="Times New Roman" w:hAnsi="Times New Roman"/>
          <w:b/>
          <w:sz w:val="28"/>
          <w:szCs w:val="28"/>
        </w:rPr>
        <w:t>Учебный план:</w:t>
      </w:r>
    </w:p>
    <w:p w:rsidR="00C963A4" w:rsidRPr="000F2B17" w:rsidRDefault="00C963A4" w:rsidP="00D4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предметы: «Рис</w:t>
      </w:r>
      <w:r w:rsidR="00D46AAB">
        <w:rPr>
          <w:rFonts w:ascii="Times New Roman" w:hAnsi="Times New Roman"/>
          <w:sz w:val="28"/>
          <w:szCs w:val="28"/>
        </w:rPr>
        <w:t>унок», «Живопись», «Композиция».</w:t>
      </w:r>
    </w:p>
    <w:p w:rsidR="00C963A4" w:rsidRPr="003C5CE1" w:rsidRDefault="00D46AAB" w:rsidP="00C96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нагрузка составляет 8</w:t>
      </w:r>
      <w:r w:rsidR="00C963A4" w:rsidRPr="003C5CE1">
        <w:rPr>
          <w:rFonts w:ascii="Times New Roman" w:hAnsi="Times New Roman"/>
          <w:sz w:val="28"/>
          <w:szCs w:val="28"/>
        </w:rPr>
        <w:t xml:space="preserve"> часов в неделю</w:t>
      </w:r>
    </w:p>
    <w:p w:rsidR="00C963A4" w:rsidRDefault="00C963A4" w:rsidP="00C96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CE1">
        <w:rPr>
          <w:rFonts w:ascii="Times New Roman" w:hAnsi="Times New Roman"/>
          <w:sz w:val="28"/>
          <w:szCs w:val="28"/>
        </w:rPr>
        <w:t xml:space="preserve">Календарный учебный график: начало учебного года 1 сентября, </w:t>
      </w:r>
      <w:r w:rsidR="00D46AAB">
        <w:rPr>
          <w:rFonts w:ascii="Times New Roman" w:hAnsi="Times New Roman"/>
          <w:sz w:val="28"/>
          <w:szCs w:val="28"/>
        </w:rPr>
        <w:t xml:space="preserve"> </w:t>
      </w:r>
      <w:r w:rsidRPr="003C5CE1">
        <w:rPr>
          <w:rFonts w:ascii="Times New Roman" w:hAnsi="Times New Roman"/>
          <w:sz w:val="28"/>
          <w:szCs w:val="28"/>
        </w:rPr>
        <w:t xml:space="preserve"> продолжительность учебных занятий составляет 34 недели</w:t>
      </w:r>
      <w:r>
        <w:rPr>
          <w:rFonts w:ascii="Times New Roman" w:hAnsi="Times New Roman"/>
          <w:sz w:val="28"/>
          <w:szCs w:val="28"/>
        </w:rPr>
        <w:t>.</w:t>
      </w:r>
    </w:p>
    <w:p w:rsidR="00C963A4" w:rsidRDefault="00C963A4" w:rsidP="00D46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3A4" w:rsidRDefault="00C963A4" w:rsidP="00C96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Аннотации к учебным программам по предметам:</w:t>
      </w:r>
    </w:p>
    <w:p w:rsidR="00C963A4" w:rsidRDefault="00C963A4" w:rsidP="00C96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программа «Рисунок»</w:t>
      </w:r>
    </w:p>
    <w:p w:rsidR="00C963A4" w:rsidRDefault="00C963A4" w:rsidP="00C963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«Рисунок» 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-ГИ </w:t>
      </w:r>
    </w:p>
    <w:p w:rsidR="00C963A4" w:rsidRDefault="00C963A4" w:rsidP="00C963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«Рисунок» преследует следующие цели и задачи:</w:t>
      </w:r>
    </w:p>
    <w:p w:rsidR="00C963A4" w:rsidRDefault="00C963A4" w:rsidP="00C963A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программы «Рисунок» является знакомство учащихся с основами изобразительной грамоты, развитие практических умений и навыков, формирование устойчивого интереса к творческой деятельности.</w:t>
      </w:r>
    </w:p>
    <w:p w:rsidR="00C963A4" w:rsidRDefault="00C963A4" w:rsidP="00C963A4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63A4" w:rsidRDefault="00C963A4" w:rsidP="00C963A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учебного предмета являются:</w:t>
      </w:r>
    </w:p>
    <w:p w:rsidR="00C963A4" w:rsidRDefault="00C963A4" w:rsidP="00C963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интенсивное освоение изобразительной деятельности учащихся с учетом возрастных, психофизиологических особенностей;</w:t>
      </w:r>
    </w:p>
    <w:p w:rsidR="00C963A4" w:rsidRDefault="00C963A4" w:rsidP="00C963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знаний об основах рисования с натуры;</w:t>
      </w:r>
    </w:p>
    <w:p w:rsidR="00C963A4" w:rsidRDefault="00C963A4" w:rsidP="00C963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 знаний о конструктивном построении рисунка;</w:t>
      </w:r>
    </w:p>
    <w:p w:rsidR="00C963A4" w:rsidRDefault="00C963A4" w:rsidP="00C963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учащихся с первичными знаниями о  перспективе и светотени;</w:t>
      </w:r>
    </w:p>
    <w:p w:rsidR="00C963A4" w:rsidRDefault="00C963A4" w:rsidP="00C963A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C963A4" w:rsidRDefault="00C963A4" w:rsidP="00C963A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зрительной и вербальной памяти;</w:t>
      </w:r>
    </w:p>
    <w:p w:rsidR="00C963A4" w:rsidRDefault="00C963A4" w:rsidP="00C963A4">
      <w:pPr>
        <w:shd w:val="clear" w:color="auto" w:fill="FFFFFF"/>
        <w:spacing w:after="0" w:line="240" w:lineRule="auto"/>
        <w:ind w:left="720"/>
        <w:jc w:val="both"/>
        <w:rPr>
          <w:rFonts w:ascii="Calibri" w:hAnsi="Calibri"/>
          <w:i/>
          <w:iCs/>
        </w:rPr>
      </w:pPr>
      <w:r>
        <w:rPr>
          <w:rFonts w:ascii="Times New Roman" w:hAnsi="Times New Roman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искусства.</w:t>
      </w:r>
    </w:p>
    <w:p w:rsidR="00C963A4" w:rsidRDefault="00C963A4" w:rsidP="00C963A4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C963A4" w:rsidRDefault="00C963A4" w:rsidP="00C963A4">
      <w:pPr>
        <w:pStyle w:val="a3"/>
        <w:shd w:val="clear" w:color="auto" w:fill="FFFFFF"/>
        <w:jc w:val="both"/>
        <w:rPr>
          <w:sz w:val="28"/>
          <w:szCs w:val="28"/>
        </w:rPr>
      </w:pPr>
    </w:p>
    <w:p w:rsidR="00C963A4" w:rsidRDefault="00C963A4" w:rsidP="00C963A4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C963A4" w:rsidTr="00C963A4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C963A4" w:rsidTr="00C963A4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C963A4" w:rsidTr="00C963A4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C963A4" w:rsidRDefault="00C963A4" w:rsidP="00C963A4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C963A4" w:rsidRDefault="00C963A4" w:rsidP="00C963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предмета распределено по следующим разделам: </w:t>
      </w:r>
    </w:p>
    <w:p w:rsidR="00C963A4" w:rsidRDefault="00C963A4" w:rsidP="00C963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Технические приемы в освоении учебного рисунка</w:t>
      </w:r>
    </w:p>
    <w:p w:rsidR="00C963A4" w:rsidRDefault="00C963A4" w:rsidP="00C963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Законы перспективы. Светотень. и  </w:t>
      </w:r>
    </w:p>
    <w:p w:rsidR="00C963A4" w:rsidRDefault="00C963A4" w:rsidP="00C963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Линейный рисунок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Живописный рисунок. Фактура и материальность</w:t>
      </w:r>
    </w:p>
    <w:p w:rsidR="00C963A4" w:rsidRDefault="00C963A4" w:rsidP="00C963A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Тональный длительный рисунок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3A4" w:rsidRDefault="00C963A4" w:rsidP="00C963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имеет рецензию директора МБУДО «ДХШ» г. Губкин Летягиной И.В.</w:t>
      </w:r>
    </w:p>
    <w:p w:rsidR="00C963A4" w:rsidRDefault="00C963A4" w:rsidP="00C963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63A4" w:rsidRDefault="00C963A4" w:rsidP="00C963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«Живопись»</w:t>
      </w:r>
    </w:p>
    <w:p w:rsidR="00C963A4" w:rsidRDefault="00C963A4" w:rsidP="00C963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«Живопись» 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-ГИ </w:t>
      </w:r>
    </w:p>
    <w:p w:rsidR="00C963A4" w:rsidRDefault="00C963A4" w:rsidP="00C963A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«Живопись» преследует следующие цели и задачи:</w:t>
      </w:r>
    </w:p>
    <w:p w:rsidR="00C963A4" w:rsidRDefault="00C963A4" w:rsidP="00C963A4">
      <w:pPr>
        <w:pStyle w:val="a3"/>
        <w:shd w:val="clear" w:color="auto" w:fill="FFFFFF"/>
        <w:tabs>
          <w:tab w:val="left" w:pos="284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«Живопись» является общеэстетическое воспитание, приобретение практических умений и навыков, </w:t>
      </w:r>
      <w:r>
        <w:rPr>
          <w:sz w:val="28"/>
          <w:szCs w:val="28"/>
        </w:rPr>
        <w:lastRenderedPageBreak/>
        <w:t>развитие творческой индивидуальности учащегося, формирование устойчивого интереса к творческой деятельности.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учебного предмета являются: 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развитие цветового видения, художественно-образной памяти, творческой активности, художественных способностей, воображения, фантазии учащихся;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обучение практическим умениям и навыкам работы акварелью и гуашью, изучение их технических свойств;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получение  знаний о цвете: спектре, основных, дополнительных, составных цветах, хроматическом и ахроматическом цвете, локальном и обусловленном цвете, холодных и теплых цветах, взаимодействии цветов, рефлексах, контрастности;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 умения вести одновременное сравнивание,  целостного восприятия и изображения натуры;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  формирование умения вести как краткосрочную, так и длительную работу; </w:t>
      </w:r>
    </w:p>
    <w:p w:rsidR="00C963A4" w:rsidRDefault="00C963A4" w:rsidP="00C963A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  развитие образного мышления и воображения.</w:t>
      </w:r>
    </w:p>
    <w:p w:rsidR="00C963A4" w:rsidRDefault="00C963A4" w:rsidP="00C963A4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C963A4" w:rsidRDefault="00C963A4" w:rsidP="00C963A4">
      <w:pPr>
        <w:pStyle w:val="a3"/>
        <w:shd w:val="clear" w:color="auto" w:fill="FFFFFF"/>
        <w:jc w:val="both"/>
        <w:rPr>
          <w:sz w:val="28"/>
          <w:szCs w:val="28"/>
        </w:rPr>
      </w:pPr>
    </w:p>
    <w:p w:rsidR="00C963A4" w:rsidRDefault="00C963A4" w:rsidP="00C963A4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C963A4" w:rsidTr="00C963A4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C963A4" w:rsidTr="00C963A4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  <w:tr w:rsidR="00C963A4" w:rsidTr="00C963A4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102</w:t>
            </w:r>
          </w:p>
        </w:tc>
      </w:tr>
    </w:tbl>
    <w:p w:rsidR="00C963A4" w:rsidRDefault="00C963A4" w:rsidP="00C963A4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3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C963A4" w:rsidRDefault="00C963A4" w:rsidP="00C963A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C963A4" w:rsidRDefault="00C963A4" w:rsidP="00C963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1.Физические свойства цвета.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2.Ахроматические цвета.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Хроматические цвета.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Насыщенность цвета.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Светлота.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Цветовой круг.    Спектральные цвета.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Дополнительные цвета.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Родственные цвета.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Приемы работы акварелью.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Передача освещенности. 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Передача колорита.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Передача материальности.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Итоговая работа.</w:t>
      </w:r>
    </w:p>
    <w:p w:rsidR="00C963A4" w:rsidRDefault="00C963A4" w:rsidP="00C96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3A4" w:rsidRDefault="00C963A4" w:rsidP="00C96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Программа имеет рецензию Токмаковой И.В.  преподавателя МБУДО «Детская художественная школа» г. Губкина Белгородской области</w:t>
      </w:r>
    </w:p>
    <w:p w:rsidR="00C963A4" w:rsidRDefault="00C963A4" w:rsidP="00C963A4">
      <w:pPr>
        <w:pStyle w:val="a3"/>
        <w:ind w:left="0" w:firstLine="284"/>
        <w:rPr>
          <w:sz w:val="28"/>
          <w:szCs w:val="28"/>
        </w:rPr>
      </w:pPr>
    </w:p>
    <w:p w:rsidR="00C963A4" w:rsidRDefault="00C963A4" w:rsidP="00C963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«Композиция»</w:t>
      </w:r>
    </w:p>
    <w:p w:rsidR="00C963A4" w:rsidRDefault="00C963A4" w:rsidP="00C963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«Композиция» 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-ГИ </w:t>
      </w:r>
    </w:p>
    <w:p w:rsidR="00C963A4" w:rsidRDefault="00C963A4" w:rsidP="00C963A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Реализация учебной программ «Композиция» преследует следующие цели и задачи:</w:t>
      </w:r>
    </w:p>
    <w:p w:rsidR="00C963A4" w:rsidRDefault="00C963A4" w:rsidP="00C963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63A4" w:rsidRDefault="00C963A4" w:rsidP="00C963A4">
      <w:pPr>
        <w:shd w:val="clear" w:color="auto" w:fill="FFFFFF"/>
        <w:spacing w:line="240" w:lineRule="auto"/>
        <w:ind w:left="1080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963A4" w:rsidRDefault="00C963A4" w:rsidP="00C963A4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программы «Композиция»  является совершенствование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C963A4" w:rsidRDefault="00C963A4" w:rsidP="00C963A4">
      <w:pPr>
        <w:shd w:val="clear" w:color="auto" w:fill="FFFFFF"/>
        <w:spacing w:line="240" w:lineRule="auto"/>
        <w:ind w:left="1080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963A4" w:rsidRDefault="00C963A4" w:rsidP="00C963A4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учебного предмета являются:</w:t>
      </w:r>
    </w:p>
    <w:p w:rsidR="00C963A4" w:rsidRDefault="00C963A4" w:rsidP="00C963A4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усложнение изобразительной деятельности учащихся с учетом возрастных,    психофизиологических особенностей. </w:t>
      </w:r>
    </w:p>
    <w:p w:rsidR="00C963A4" w:rsidRDefault="00C963A4" w:rsidP="00C963A4">
      <w:pPr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получение базовых знаний о законах композиции;</w:t>
      </w:r>
    </w:p>
    <w:p w:rsidR="00C963A4" w:rsidRDefault="00C963A4" w:rsidP="00C963A4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знаний о правилах построения композиции;</w:t>
      </w:r>
    </w:p>
    <w:p w:rsidR="00C963A4" w:rsidRDefault="00C963A4" w:rsidP="00C963A4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C963A4" w:rsidRDefault="00C963A4" w:rsidP="00C963A4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– развитие зрительной и вербальной памяти;</w:t>
      </w:r>
    </w:p>
    <w:p w:rsidR="00C963A4" w:rsidRDefault="00C963A4" w:rsidP="00C963A4">
      <w:pPr>
        <w:shd w:val="clear" w:color="auto" w:fill="FFFFFF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художественно-творческого потенциала личности, проецируемого в будущем в любую область творческого труда.</w:t>
      </w:r>
    </w:p>
    <w:p w:rsidR="00C963A4" w:rsidRDefault="00C963A4" w:rsidP="00C963A4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 и форма промежуточной и итоговой аттестации.</w:t>
      </w:r>
    </w:p>
    <w:p w:rsidR="00C963A4" w:rsidRDefault="00C963A4" w:rsidP="00C963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A4" w:rsidRDefault="00C963A4" w:rsidP="00C963A4">
      <w:pPr>
        <w:pStyle w:val="Standard"/>
        <w:ind w:firstLine="851"/>
        <w:jc w:val="center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Сведения о затратах учебного времени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3118"/>
        <w:gridCol w:w="1560"/>
      </w:tblGrid>
      <w:tr w:rsidR="00C963A4" w:rsidTr="00C963A4">
        <w:trPr>
          <w:trHeight w:val="9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Вид учебной работы,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Затраты учебного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Всего часов</w:t>
            </w:r>
          </w:p>
        </w:tc>
      </w:tr>
      <w:tr w:rsidR="00C963A4" w:rsidTr="00C963A4">
        <w:trPr>
          <w:trHeight w:val="13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lastRenderedPageBreak/>
              <w:t>Аудиторные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963A4" w:rsidTr="00C963A4">
        <w:trPr>
          <w:trHeight w:val="12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pStyle w:val="Standard"/>
              <w:ind w:firstLine="851"/>
              <w:jc w:val="center"/>
              <w:rPr>
                <w:rFonts w:eastAsia="Times New Roman" w:cs="Times New Roman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 w:bidi="ar-SA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A4" w:rsidRDefault="00C963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963A4" w:rsidRDefault="00C963A4" w:rsidP="00C963A4">
      <w:pPr>
        <w:pStyle w:val="Standard"/>
        <w:ind w:firstLine="851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>Объем учебной нагрузки в неделю составляет 2 часа. Рекомендуемая продолжительность урока – не более 45 минут. Промежуточная и итоговая аттестация предусмотрена в виде просмотров.</w:t>
      </w:r>
    </w:p>
    <w:p w:rsidR="00C963A4" w:rsidRDefault="00C963A4" w:rsidP="00C963A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распределено по следующим разделам: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композиции.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Формат.</w:t>
      </w:r>
      <w:r>
        <w:rPr>
          <w:rFonts w:ascii="Times New Roman" w:hAnsi="Times New Roman"/>
          <w:sz w:val="28"/>
          <w:szCs w:val="28"/>
        </w:rPr>
        <w:tab/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Статика.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Динамика.</w:t>
      </w:r>
      <w:r>
        <w:rPr>
          <w:rFonts w:ascii="Times New Roman" w:hAnsi="Times New Roman"/>
          <w:sz w:val="28"/>
          <w:szCs w:val="28"/>
        </w:rPr>
        <w:tab/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Симметрия, асимметрия.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Ритм. Передача ритма.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Равновесие частей композиции.</w:t>
      </w:r>
      <w:r>
        <w:rPr>
          <w:rFonts w:ascii="Times New Roman" w:hAnsi="Times New Roman"/>
          <w:sz w:val="28"/>
          <w:szCs w:val="28"/>
        </w:rPr>
        <w:tab/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Выделение сюжетно-композиционного центра.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Композиция из геометрических фигур.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Контраст. Нюанс.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Целостность композиции.  Понятие целостности, неделимости композиции.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Масштабность.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Пропорции.</w:t>
      </w:r>
    </w:p>
    <w:p w:rsidR="00C963A4" w:rsidRDefault="00C963A4" w:rsidP="00C963A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Итоговая работа.</w:t>
      </w:r>
    </w:p>
    <w:p w:rsidR="00C963A4" w:rsidRDefault="00C963A4" w:rsidP="00C96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имеет рецензию    Ковыневой Л.С., преподаватель МБУДО «Детская художественная школа» г. Губкина Белгородской области</w:t>
      </w:r>
    </w:p>
    <w:p w:rsidR="00C963A4" w:rsidRDefault="00C963A4" w:rsidP="00C963A4">
      <w:pPr>
        <w:pStyle w:val="a3"/>
        <w:jc w:val="center"/>
        <w:rPr>
          <w:b/>
          <w:sz w:val="28"/>
          <w:szCs w:val="28"/>
        </w:rPr>
      </w:pPr>
    </w:p>
    <w:p w:rsidR="00C963A4" w:rsidRDefault="00C963A4" w:rsidP="00C963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63A4" w:rsidRDefault="00C963A4"/>
    <w:sectPr w:rsidR="00C963A4" w:rsidSect="008B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EC"/>
    <w:multiLevelType w:val="hybridMultilevel"/>
    <w:tmpl w:val="BB483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07777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621F"/>
    <w:multiLevelType w:val="hybridMultilevel"/>
    <w:tmpl w:val="DACA22B2"/>
    <w:lvl w:ilvl="0" w:tplc="A0C4151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305E0"/>
    <w:multiLevelType w:val="hybridMultilevel"/>
    <w:tmpl w:val="FE1E717E"/>
    <w:lvl w:ilvl="0" w:tplc="1A082D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71B2A"/>
    <w:multiLevelType w:val="hybridMultilevel"/>
    <w:tmpl w:val="5BE82CBE"/>
    <w:lvl w:ilvl="0" w:tplc="9F945D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C963A4"/>
    <w:rsid w:val="00871FB0"/>
    <w:rsid w:val="008B74E5"/>
    <w:rsid w:val="00C963A4"/>
    <w:rsid w:val="00D46AAB"/>
    <w:rsid w:val="00DB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63A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Default">
    <w:name w:val="Default"/>
    <w:rsid w:val="00C963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 г.Губкин</dc:creator>
  <cp:keywords/>
  <dc:description/>
  <cp:lastModifiedBy>Ирина</cp:lastModifiedBy>
  <cp:revision>4</cp:revision>
  <dcterms:created xsi:type="dcterms:W3CDTF">2017-03-10T08:13:00Z</dcterms:created>
  <dcterms:modified xsi:type="dcterms:W3CDTF">2017-03-10T08:59:00Z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